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How to Become Academically Successful in High School</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How to Become Academically Successful in High School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Despite that being in high school has been attributed to various stereotypes, but it is one of the magical places in school life. The high school offers students a unique opportunity to not only learn and grow but also to make mistakes and find ways to resolve some of the challenging experiences they face at that level or even beyond. High school, therefore, can feel overwhelming for both high and under-achieving students. Academic success is the main avenue that offers the students the opportunity to transcend to the </w:t>
      </w:r>
      <w:bookmarkStart w:id="0" w:name="_GoBack"/>
      <w:bookmarkEnd w:id="0"/>
      <w:r>
        <w:rPr>
          <w:rFonts w:ascii="Times New Roman" w:cs="Times New Roman" w:hAnsi="Times New Roman"/>
          <w:sz w:val="24"/>
          <w:szCs w:val="24"/>
        </w:rPr>
        <w:t>next level (college and university), which is associated with great success in life. Therefore, high school students should strive to keep in mind that academic excellence can be attained by learning to grow beyond the GPA, effectively use time, and make meaningful use of the available resources.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First, being successful in high school involves learning to grow beyond the GPA. Many students, despite having the capability to succeed, end up failures because they emphasize achieving the highest GPA, which guarantees them the next level in life. However, academic success can be achieved by developing a passion for the learning process. As </w:t>
      </w:r>
      <w:r>
        <w:rPr>
          <w:rFonts w:ascii="Times New Roman" w:cs="Times New Roman" w:hAnsi="Times New Roman"/>
          <w:sz w:val="24"/>
          <w:szCs w:val="24"/>
        </w:rPr>
        <w:t>Polirstok</w:t>
      </w:r>
      <w:r>
        <w:rPr>
          <w:rFonts w:ascii="Times New Roman" w:cs="Times New Roman" w:hAnsi="Times New Roman"/>
          <w:sz w:val="24"/>
          <w:szCs w:val="24"/>
        </w:rPr>
        <w:t xml:space="preserve"> (2017) explains, what makes a learner resilient is their ability to take on academic challenges. Being passionate about the process of learning is critical because it can help the student to make new discoveries and lessons that can still facilitate their success.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Secondly, effective time management is integral and closely associated with academic success in high school. Even though time management does not sound to be something to like, especially for a teenager in high school, it is the only way that one can ensure that they learn everything important for them. As </w:t>
      </w:r>
      <w:r>
        <w:rPr>
          <w:rFonts w:ascii="Times New Roman" w:cs="Times New Roman" w:hAnsi="Times New Roman"/>
          <w:sz w:val="24"/>
          <w:szCs w:val="24"/>
        </w:rPr>
        <w:t>Polirstok</w:t>
      </w:r>
      <w:r>
        <w:rPr>
          <w:rFonts w:ascii="Times New Roman" w:cs="Times New Roman" w:hAnsi="Times New Roman"/>
          <w:sz w:val="24"/>
          <w:szCs w:val="24"/>
        </w:rPr>
        <w:t xml:space="preserve"> (2017) further explains, high school success is dependent upon the individual’s ability to withstand and willingness to undertake challenges. According to the author, persistence and resilience are among the key factors associated with </w:t>
      </w:r>
      <w:r>
        <w:rPr>
          <w:rFonts w:ascii="Times New Roman" w:cs="Times New Roman" w:hAnsi="Times New Roman"/>
          <w:sz w:val="24"/>
          <w:szCs w:val="24"/>
        </w:rPr>
        <w:t>high school success (</w:t>
      </w:r>
      <w:r>
        <w:rPr>
          <w:rFonts w:ascii="Times New Roman" w:cs="Times New Roman" w:hAnsi="Times New Roman"/>
          <w:sz w:val="24"/>
          <w:szCs w:val="24"/>
        </w:rPr>
        <w:t>Polirstok</w:t>
      </w:r>
      <w:r>
        <w:rPr>
          <w:rFonts w:ascii="Times New Roman" w:cs="Times New Roman" w:hAnsi="Times New Roman"/>
          <w:sz w:val="24"/>
          <w:szCs w:val="24"/>
        </w:rPr>
        <w:t>, 2017). However, resilience and persistence involve being able to concentrate on what is important at the time. Time management is a mystery to high school students because they are mostly involved with things that are not appropriate or even relevant for their level. Effective time management skills will help the learner prioritize what is important that they need to do. Some of the ways to effectively manage time include keeping a calendar of events, schedule class hours, and prioritize important and academic-related tasks. Therefore, learning how to manage one’s time is inevitably useful and can help one make a smooth transition to the next level of education or even life much easier.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academic success in high school is also associated with the effective utilization of resources in the school environment. According to Cooper et al. (2005), high school success is associated with being accountable to the environment. This accountability involves personalization, which describes how students can ensure that they get to know their teachers and get personal advocacy from their educators (Cooper et al., 2005). Utilizing resources involves working closely with everyone who can help the learner be successful, including school counselors, teachers, parents, family members, and even friends.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high school is a level that every student is excited to reach, but it can be overwhelming, especially with the challenges associated with teenage. It can be difficult to prioritize what is important at the time, but as this essay has shown, being successful revolves around three main things, which have been discussed in detail, including learning to grow beyond the GPA, effectively use time, and make meaningful use of the available resources. Therefore, high school does not have to be a mystery but using these </w:t>
      </w:r>
      <w:r>
        <w:rPr>
          <w:rFonts w:ascii="Times New Roman" w:cs="Times New Roman" w:hAnsi="Times New Roman"/>
          <w:sz w:val="24"/>
          <w:szCs w:val="24"/>
        </w:rPr>
        <w:t>tips;</w:t>
      </w:r>
      <w:r>
        <w:rPr>
          <w:rFonts w:ascii="Times New Roman" w:cs="Times New Roman" w:hAnsi="Times New Roman"/>
          <w:sz w:val="24"/>
          <w:szCs w:val="24"/>
        </w:rPr>
        <w:t xml:space="preserve"> one can enjoy and transition through this level much easier.</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Cooper, J. E., Ponder, G., Merritt, S., &amp; Matthews, C. (2005). High-performing high schools: Patterns of success. </w:t>
      </w:r>
      <w:r>
        <w:rPr>
          <w:rFonts w:ascii="Times New Roman" w:cs="Times New Roman" w:hAnsi="Times New Roman"/>
          <w:i/>
          <w:iCs/>
          <w:sz w:val="24"/>
          <w:szCs w:val="24"/>
          <w:shd w:val="clear" w:color="auto" w:fill="ffffff"/>
        </w:rPr>
        <w:t>Nassp</w:t>
      </w:r>
      <w:r>
        <w:rPr>
          <w:rFonts w:ascii="Times New Roman" w:cs="Times New Roman" w:hAnsi="Times New Roman"/>
          <w:i/>
          <w:iCs/>
          <w:sz w:val="24"/>
          <w:szCs w:val="24"/>
          <w:shd w:val="clear" w:color="auto" w:fill="ffffff"/>
        </w:rPr>
        <w:t xml:space="preserve"> Bulletin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89</w:t>
      </w:r>
      <w:r>
        <w:rPr>
          <w:rFonts w:ascii="Times New Roman" w:cs="Times New Roman" w:hAnsi="Times New Roman"/>
          <w:sz w:val="24"/>
          <w:szCs w:val="24"/>
          <w:shd w:val="clear" w:color="auto" w:fill="ffffff"/>
        </w:rPr>
        <w:t>(645), 2-23.</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Polirstok</w:t>
      </w:r>
      <w:r>
        <w:rPr>
          <w:rFonts w:ascii="Times New Roman" w:cs="Times New Roman" w:hAnsi="Times New Roman"/>
          <w:sz w:val="24"/>
          <w:szCs w:val="24"/>
          <w:shd w:val="clear" w:color="auto" w:fill="ffffff"/>
        </w:rPr>
        <w:t>, S. (2017).</w:t>
      </w:r>
      <w:r>
        <w:rPr>
          <w:rFonts w:ascii="Times New Roman" w:cs="Times New Roman" w:hAnsi="Times New Roman"/>
          <w:sz w:val="24"/>
          <w:szCs w:val="24"/>
          <w:shd w:val="clear" w:color="auto" w:fill="ffffff"/>
        </w:rPr>
        <w:t xml:space="preserve"> Strategies to improve academic achievement in secondary school students: Perspectives on grit and mindset. </w:t>
      </w:r>
      <w:r>
        <w:rPr>
          <w:rFonts w:ascii="Times New Roman" w:cs="Times New Roman" w:hAnsi="Times New Roman"/>
          <w:i/>
          <w:iCs/>
          <w:sz w:val="24"/>
          <w:szCs w:val="24"/>
          <w:shd w:val="clear" w:color="auto" w:fill="ffffff"/>
        </w:rPr>
        <w:t>SAGE Open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7</w:t>
      </w:r>
      <w:r>
        <w:rPr>
          <w:rFonts w:ascii="Times New Roman" w:cs="Times New Roman" w:hAnsi="Times New Roman"/>
          <w:sz w:val="24"/>
          <w:szCs w:val="24"/>
          <w:shd w:val="clear" w:color="auto" w:fill="ffffff"/>
        </w:rPr>
        <w:t>(4), 2158244017745111.</w:t>
      </w: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ACADEMIC SUCCESS IN HIGH SCHOOL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69"/>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2bd4fb2-230d-4113-91d1-3a1335b9f91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89ef5ae-fbe2-479b-99d1-ca1795bdaa8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693</Words>
  <Pages>4</Pages>
  <Characters>3763</Characters>
  <Application>WPS Office</Application>
  <DocSecurity>0</DocSecurity>
  <Paragraphs>38</Paragraphs>
  <ScaleCrop>false</ScaleCrop>
  <LinksUpToDate>false</LinksUpToDate>
  <CharactersWithSpaces>4444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2020-12-19T08:07:05Z</dcterms:created>
  <dc:creator>acer</dc:creator>
  <lastModifiedBy>SM-A515F</lastModifiedBy>
  <dcterms:modified xsi:type="dcterms:W3CDTF">2020-12-19T08:07:05Z</dcterms:modified>
  <revision>1</revision>
</coreProperties>
</file>

<file path=docProps/custom.xml><?xml version="1.0" encoding="utf-8"?>
<Properties xmlns="http://schemas.openxmlformats.org/officeDocument/2006/custom-properties" xmlns:vt="http://schemas.openxmlformats.org/officeDocument/2006/docPropsVTypes"/>
</file>